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00" w:rsidRDefault="00A5233D">
      <w:pPr>
        <w:rPr>
          <w:b/>
          <w:sz w:val="32"/>
          <w:szCs w:val="32"/>
        </w:rPr>
      </w:pPr>
      <w:bookmarkStart w:id="0" w:name="_Hlk58756874"/>
      <w:bookmarkEnd w:id="0"/>
      <w:r>
        <w:rPr>
          <w:b/>
          <w:sz w:val="32"/>
          <w:szCs w:val="32"/>
        </w:rPr>
        <w:t xml:space="preserve">                                 Технологическая карта</w:t>
      </w:r>
    </w:p>
    <w:p w:rsidR="00187900" w:rsidRDefault="00A523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Мастер-класс «Коллаж «Новогодний </w:t>
      </w:r>
      <w:proofErr w:type="spellStart"/>
      <w:r>
        <w:rPr>
          <w:b/>
          <w:sz w:val="32"/>
          <w:szCs w:val="32"/>
        </w:rPr>
        <w:t>п</w:t>
      </w:r>
      <w:bookmarkStart w:id="1" w:name="_GoBack"/>
      <w:bookmarkEnd w:id="1"/>
      <w:r>
        <w:rPr>
          <w:b/>
          <w:sz w:val="32"/>
          <w:szCs w:val="32"/>
        </w:rPr>
        <w:t>ингвинёнок</w:t>
      </w:r>
      <w:proofErr w:type="spellEnd"/>
      <w:r>
        <w:rPr>
          <w:b/>
          <w:sz w:val="32"/>
          <w:szCs w:val="32"/>
        </w:rPr>
        <w:t>»</w:t>
      </w:r>
    </w:p>
    <w:p w:rsidR="00187900" w:rsidRDefault="00A5233D">
      <w:pPr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Педагог дополнительного образования ГБУ ДО ЦТ «На </w:t>
      </w:r>
      <w:proofErr w:type="spellStart"/>
      <w:r>
        <w:rPr>
          <w:b/>
          <w:bCs/>
          <w:i/>
          <w:sz w:val="28"/>
          <w:szCs w:val="28"/>
        </w:rPr>
        <w:t>Вадковском</w:t>
      </w:r>
      <w:proofErr w:type="spellEnd"/>
      <w:r>
        <w:rPr>
          <w:b/>
          <w:bCs/>
          <w:i/>
          <w:sz w:val="28"/>
          <w:szCs w:val="28"/>
        </w:rPr>
        <w:t>»</w:t>
      </w:r>
    </w:p>
    <w:p w:rsidR="00187900" w:rsidRDefault="00A523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Якубова Наталья Геннадьевна </w:t>
      </w:r>
    </w:p>
    <w:p w:rsidR="00187900" w:rsidRDefault="00187900">
      <w:pPr>
        <w:rPr>
          <w:sz w:val="28"/>
          <w:szCs w:val="28"/>
        </w:rPr>
      </w:pPr>
    </w:p>
    <w:p w:rsidR="00187900" w:rsidRDefault="00A5233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8890</wp:posOffset>
            </wp:positionV>
            <wp:extent cx="2620010" cy="27432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Материалы и </w:t>
      </w:r>
      <w:r>
        <w:rPr>
          <w:b/>
          <w:bCs/>
          <w:sz w:val="28"/>
          <w:szCs w:val="28"/>
        </w:rPr>
        <w:t>инструменты: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1.Полимерная глина или воздушный пластилин белого, черного, красного, оранжевого цветов.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2. Клей ПВА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3. Стек в виде спицы, можно заменить зубочисткой.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4. Канцелярский нож.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 xml:space="preserve">5. Картон голубого цвета (можно взять новогоднюю бумагу для </w:t>
      </w:r>
      <w:proofErr w:type="spellStart"/>
      <w:r>
        <w:rPr>
          <w:sz w:val="28"/>
          <w:szCs w:val="28"/>
        </w:rPr>
        <w:t>скрапбукинг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6.Ножницы.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7. Рамка для фотографии любого размера.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 xml:space="preserve">8. Материалы для декора по желанию: блёстки, </w:t>
      </w:r>
      <w:proofErr w:type="spellStart"/>
      <w:r>
        <w:rPr>
          <w:sz w:val="28"/>
          <w:szCs w:val="28"/>
        </w:rPr>
        <w:t>пайетки</w:t>
      </w:r>
      <w:proofErr w:type="spellEnd"/>
      <w:r>
        <w:rPr>
          <w:sz w:val="28"/>
          <w:szCs w:val="28"/>
        </w:rPr>
        <w:t xml:space="preserve">, снежинки и т.д. </w:t>
      </w:r>
      <w:bookmarkStart w:id="2" w:name="_Hlk58754645"/>
      <w:bookmarkEnd w:id="2"/>
    </w:p>
    <w:p w:rsidR="00187900" w:rsidRDefault="00187900"/>
    <w:p w:rsidR="00187900" w:rsidRDefault="00A523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Технология изготовления: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1.Голова. Формируем шар черного цвета. Ладонью придаем ему плоскую форму на столе. Из белого шарика раска</w:t>
      </w:r>
      <w:r>
        <w:rPr>
          <w:sz w:val="28"/>
          <w:szCs w:val="28"/>
        </w:rPr>
        <w:t xml:space="preserve">тываем белый ровный круг. Приклеиваем на голову. 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2. Тело. Форму капли также сминаем на столе в плоскую деталь. Склеиваем голову и тело клеем. Спереди приклеиваем плоскую деталь белого цвета в виде капли на тело.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3. Крылья. Формируем деталь в виде капли, п</w:t>
      </w:r>
      <w:r>
        <w:rPr>
          <w:sz w:val="28"/>
          <w:szCs w:val="28"/>
        </w:rPr>
        <w:t>риминаем, немного поднимаем узкий конец вверх, приклеиваем по бокам тела.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4. Шарф. Создаём длинную колбаску, разминаем в полоску, обрезаем по краям. Обводим вокруг шеи, оставшиеся кусочки приклеиваем спереди, внизу нарезаем бахрому с помощью ножниц.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>5. Лап</w:t>
      </w:r>
      <w:r>
        <w:rPr>
          <w:sz w:val="28"/>
          <w:szCs w:val="28"/>
        </w:rPr>
        <w:t>ки. Маленькие детали виде капель приклеиваем внизу, канцелярским ножом наносим полоску.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 xml:space="preserve">6. Шапка. </w:t>
      </w:r>
      <w:proofErr w:type="gramStart"/>
      <w:r>
        <w:rPr>
          <w:sz w:val="28"/>
          <w:szCs w:val="28"/>
        </w:rPr>
        <w:t>Из красного цвета формируем шар, затем пальцами придаём форму плоского круга, срезаем нижнюю часть круга, оставшеюся часть приклеиваем сверху головы.</w:t>
      </w:r>
      <w:proofErr w:type="gramEnd"/>
      <w:r>
        <w:rPr>
          <w:sz w:val="28"/>
          <w:szCs w:val="28"/>
        </w:rPr>
        <w:t xml:space="preserve"> Из белой</w:t>
      </w:r>
      <w:r>
        <w:rPr>
          <w:sz w:val="28"/>
          <w:szCs w:val="28"/>
        </w:rPr>
        <w:t xml:space="preserve"> полоски делаем ободок шапки, наверх помещаем шарик белого цвета, его можно нарезать ножницами в мелкую фактуру пушистого помпона.</w:t>
      </w:r>
    </w:p>
    <w:p w:rsidR="00187900" w:rsidRDefault="00A5233D">
      <w:pPr>
        <w:rPr>
          <w:sz w:val="28"/>
          <w:szCs w:val="28"/>
        </w:rPr>
      </w:pPr>
      <w:r>
        <w:rPr>
          <w:sz w:val="28"/>
          <w:szCs w:val="28"/>
        </w:rPr>
        <w:t xml:space="preserve">7. Мордочка. Из чёрного цвета делаем маленькие глазки в виде чёрных точек. Клюв делаем из оранжевого цвета в виде небольшого </w:t>
      </w:r>
      <w:r>
        <w:rPr>
          <w:sz w:val="28"/>
          <w:szCs w:val="28"/>
        </w:rPr>
        <w:t>треугольника.</w:t>
      </w:r>
    </w:p>
    <w:p w:rsidR="00187900" w:rsidRDefault="00A5233D">
      <w:pPr>
        <w:tabs>
          <w:tab w:val="left" w:pos="76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8790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00"/>
    <w:rsid w:val="00187900"/>
    <w:rsid w:val="00A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F"/>
    <w:rPr>
      <w:rFonts w:ascii="Calibri" w:eastAsiaTheme="minorEastAsia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B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5F"/>
    <w:rPr>
      <w:rFonts w:ascii="Calibri" w:eastAsiaTheme="minorEastAsia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B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аня</dc:creator>
  <dc:description/>
  <cp:lastModifiedBy>Пользователь</cp:lastModifiedBy>
  <cp:revision>3</cp:revision>
  <dcterms:created xsi:type="dcterms:W3CDTF">2020-12-13T09:56:00Z</dcterms:created>
  <dcterms:modified xsi:type="dcterms:W3CDTF">2020-12-21T08:53:00Z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